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Pr="004868E8" w:rsidRDefault="00A54B2B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868E8">
        <w:rPr>
          <w:rFonts w:ascii="PT Astra Serif" w:hAnsi="PT Astra Serif"/>
          <w:b/>
          <w:sz w:val="28"/>
          <w:szCs w:val="28"/>
          <w:lang w:eastAsia="ru-RU"/>
        </w:rPr>
        <w:t>Объявление о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проведени</w:t>
      </w:r>
      <w:r w:rsidR="00D71484" w:rsidRPr="004868E8">
        <w:rPr>
          <w:rFonts w:ascii="PT Astra Serif" w:hAnsi="PT Astra Serif"/>
          <w:b/>
          <w:sz w:val="28"/>
          <w:szCs w:val="28"/>
          <w:lang w:eastAsia="ru-RU"/>
        </w:rPr>
        <w:t>и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конкурс</w:t>
      </w:r>
      <w:r w:rsidR="00C174E7" w:rsidRPr="004868E8">
        <w:rPr>
          <w:rFonts w:ascii="PT Astra Serif" w:hAnsi="PT Astra Serif"/>
          <w:b/>
          <w:sz w:val="28"/>
          <w:szCs w:val="28"/>
          <w:lang w:eastAsia="ru-RU"/>
        </w:rPr>
        <w:t>ного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74E7" w:rsidRPr="004868E8">
        <w:rPr>
          <w:rFonts w:ascii="PT Astra Serif" w:hAnsi="PT Astra Serif"/>
          <w:b/>
          <w:sz w:val="28"/>
          <w:szCs w:val="28"/>
          <w:lang w:eastAsia="ru-RU"/>
        </w:rPr>
        <w:t>отбора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174E7" w:rsidRPr="004868E8">
        <w:rPr>
          <w:rFonts w:ascii="PT Astra Serif" w:hAnsi="PT Astra Serif"/>
          <w:sz w:val="28"/>
          <w:szCs w:val="28"/>
          <w:lang w:eastAsia="ru-RU"/>
        </w:rPr>
        <w:br/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крестьянских (фермерских) хозяйств для участия в реализации мероприятия</w:t>
      </w:r>
      <w:r w:rsidR="004868E8">
        <w:rPr>
          <w:rFonts w:ascii="PT Astra Serif" w:hAnsi="PT Astra Serif"/>
          <w:sz w:val="28"/>
          <w:szCs w:val="28"/>
          <w:lang w:eastAsia="ru-RU"/>
        </w:rPr>
        <w:br/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по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г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е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4868E8">
        <w:rPr>
          <w:rFonts w:ascii="PT Astra Serif" w:hAnsi="PT Astra Serif"/>
          <w:sz w:val="28"/>
          <w:szCs w:val="28"/>
        </w:rPr>
        <w:t>Ульяновской области</w:t>
      </w:r>
      <w:r w:rsidR="004868E8">
        <w:rPr>
          <w:rFonts w:ascii="PT Astra Serif" w:hAnsi="PT Astra Serif"/>
          <w:sz w:val="28"/>
          <w:szCs w:val="28"/>
        </w:rPr>
        <w:br/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4868E8">
        <w:rPr>
          <w:rFonts w:ascii="PT Astra Serif" w:hAnsi="PT Astra Serif"/>
          <w:sz w:val="28"/>
          <w:szCs w:val="28"/>
        </w:rPr>
        <w:t>азвити</w:t>
      </w:r>
      <w:r w:rsidR="00967881" w:rsidRPr="004868E8">
        <w:rPr>
          <w:rFonts w:ascii="PT Astra Serif" w:hAnsi="PT Astra Serif"/>
          <w:sz w:val="28"/>
          <w:szCs w:val="28"/>
        </w:rPr>
        <w:t>е</w:t>
      </w:r>
      <w:r w:rsidR="00EB64BF" w:rsidRPr="004868E8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</w:t>
      </w:r>
      <w:r w:rsidR="004868E8">
        <w:rPr>
          <w:rFonts w:ascii="PT Astra Serif" w:hAnsi="PT Astra Serif"/>
          <w:sz w:val="28"/>
          <w:szCs w:val="28"/>
        </w:rPr>
        <w:br/>
      </w:r>
      <w:r w:rsidR="00EB64BF" w:rsidRPr="004868E8">
        <w:rPr>
          <w:rFonts w:ascii="PT Astra Serif" w:hAnsi="PT Astra Serif"/>
          <w:sz w:val="28"/>
          <w:szCs w:val="28"/>
        </w:rPr>
        <w:t xml:space="preserve">и регулирование рынков сельскохозяйственной продукции, сырья </w:t>
      </w:r>
      <w:r w:rsidR="004868E8">
        <w:rPr>
          <w:rFonts w:ascii="PT Astra Serif" w:hAnsi="PT Astra Serif"/>
          <w:sz w:val="28"/>
          <w:szCs w:val="28"/>
        </w:rPr>
        <w:br/>
      </w:r>
      <w:r w:rsidR="00EB64BF" w:rsidRPr="004868E8">
        <w:rPr>
          <w:rFonts w:ascii="PT Astra Serif" w:hAnsi="PT Astra Serif"/>
          <w:sz w:val="28"/>
          <w:szCs w:val="28"/>
        </w:rPr>
        <w:t>и продовольствия</w:t>
      </w:r>
      <w:r w:rsidR="004868E8" w:rsidRPr="004868E8">
        <w:rPr>
          <w:rFonts w:ascii="PT Astra Serif" w:hAnsi="PT Astra Serif"/>
          <w:color w:val="000000"/>
          <w:sz w:val="28"/>
          <w:szCs w:val="28"/>
        </w:rPr>
        <w:t xml:space="preserve"> в Ульяновской области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» на получение грантов </w:t>
      </w:r>
      <w:r w:rsidR="004868E8" w:rsidRPr="004868E8">
        <w:rPr>
          <w:rFonts w:ascii="PT Astra Serif" w:hAnsi="PT Astra Serif"/>
          <w:sz w:val="28"/>
          <w:szCs w:val="28"/>
          <w:lang w:eastAsia="ru-RU"/>
        </w:rPr>
        <w:t xml:space="preserve">в целях финансового обеспечения затрат, связанных с </w:t>
      </w:r>
      <w:r w:rsidR="00EB64BF" w:rsidRPr="004868E8">
        <w:rPr>
          <w:rFonts w:ascii="PT Astra Serif" w:hAnsi="PT Astra Serif"/>
          <w:sz w:val="28"/>
          <w:szCs w:val="28"/>
        </w:rPr>
        <w:t>развитие</w:t>
      </w:r>
      <w:r w:rsidR="004868E8" w:rsidRPr="004868E8">
        <w:rPr>
          <w:rFonts w:ascii="PT Astra Serif" w:hAnsi="PT Astra Serif"/>
          <w:sz w:val="28"/>
          <w:szCs w:val="28"/>
        </w:rPr>
        <w:t>м</w:t>
      </w:r>
      <w:r w:rsidR="00EB64BF" w:rsidRPr="004868E8">
        <w:rPr>
          <w:rFonts w:ascii="PT Astra Serif" w:hAnsi="PT Astra Serif"/>
          <w:sz w:val="28"/>
          <w:szCs w:val="28"/>
        </w:rPr>
        <w:t xml:space="preserve"> семейных ферм </w:t>
      </w:r>
      <w:r w:rsidR="004868E8">
        <w:rPr>
          <w:rFonts w:ascii="PT Astra Serif" w:hAnsi="PT Astra Serif"/>
          <w:sz w:val="28"/>
          <w:szCs w:val="28"/>
        </w:rPr>
        <w:br/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и требованиях, предъявляемых к заявителям в 202</w:t>
      </w:r>
      <w:r w:rsidR="00036398">
        <w:rPr>
          <w:rFonts w:ascii="PT Astra Serif" w:hAnsi="PT Astra Serif"/>
          <w:sz w:val="28"/>
          <w:szCs w:val="28"/>
          <w:lang w:eastAsia="ru-RU"/>
        </w:rPr>
        <w:t>3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году</w:t>
      </w:r>
      <w:r w:rsidR="00893983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8A74CB" w:rsidRPr="00B439E0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B439E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B439E0" w:rsidRPr="00B439E0">
        <w:rPr>
          <w:rFonts w:ascii="PT Astra Serif" w:hAnsi="PT Astra Serif"/>
          <w:sz w:val="28"/>
          <w:szCs w:val="28"/>
        </w:rPr>
        <w:t xml:space="preserve"> (</w:t>
      </w:r>
      <w:r w:rsidR="00B439E0">
        <w:rPr>
          <w:rFonts w:ascii="PT Astra Serif" w:hAnsi="PT Astra Serif"/>
          <w:sz w:val="28"/>
          <w:szCs w:val="28"/>
        </w:rPr>
        <w:t>далее – Министерство)</w:t>
      </w:r>
      <w:r w:rsidRPr="00B439E0">
        <w:rPr>
          <w:rFonts w:ascii="PT Astra Serif" w:hAnsi="PT Astra Serif"/>
          <w:sz w:val="28"/>
          <w:szCs w:val="28"/>
          <w:lang w:eastAsia="ru-RU"/>
        </w:rPr>
        <w:t>.</w:t>
      </w:r>
    </w:p>
    <w:p w:rsidR="00576BE8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B439E0">
        <w:rPr>
          <w:rFonts w:ascii="PT Astra Serif" w:hAnsi="PT Astra Serif"/>
          <w:sz w:val="28"/>
          <w:szCs w:val="28"/>
        </w:rPr>
        <w:t>льяновск, ул.Радищева,</w:t>
      </w:r>
      <w:r w:rsidR="00576BE8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5</w:t>
      </w:r>
    </w:p>
    <w:p w:rsidR="00B439E0" w:rsidRPr="00B439E0" w:rsidRDefault="00B439E0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 электронной почты: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info</w:t>
      </w:r>
      <w:r w:rsidRPr="00B439E0">
        <w:rPr>
          <w:rFonts w:ascii="PT Astra Serif" w:hAnsi="PT Astra Serif"/>
          <w:sz w:val="28"/>
          <w:szCs w:val="28"/>
        </w:rPr>
        <w:t>@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B439E0">
        <w:rPr>
          <w:rFonts w:ascii="PT Astra Serif" w:hAnsi="PT Astra Serif"/>
          <w:sz w:val="28"/>
          <w:szCs w:val="28"/>
        </w:rPr>
        <w:t>73.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8A74C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Официальный сайт:</w:t>
      </w:r>
      <w:r w:rsidR="00442F3A" w:rsidRPr="00B439E0">
        <w:rPr>
          <w:rFonts w:ascii="PT Astra Serif" w:hAnsi="PT Astra Serif"/>
          <w:b/>
          <w:sz w:val="28"/>
          <w:szCs w:val="28"/>
        </w:rPr>
        <w:t xml:space="preserve"> </w:t>
      </w:r>
      <w:hyperlink r:id="rId4" w:history="1"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42F3A" w:rsidRPr="00B439E0">
        <w:rPr>
          <w:rFonts w:ascii="PT Astra Serif" w:hAnsi="PT Astra Serif"/>
          <w:color w:val="00B0F0"/>
          <w:sz w:val="28"/>
          <w:szCs w:val="28"/>
        </w:rPr>
        <w:t>.</w:t>
      </w:r>
    </w:p>
    <w:p w:rsidR="00EB7E47" w:rsidRPr="00B439E0" w:rsidRDefault="00EB7E4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r w:rsidRPr="00EB7E47">
        <w:rPr>
          <w:rFonts w:ascii="PT Astra Serif" w:hAnsi="PT Astra Serif"/>
          <w:b/>
          <w:sz w:val="28"/>
          <w:szCs w:val="28"/>
        </w:rPr>
        <w:t>Страниц</w:t>
      </w:r>
      <w:r w:rsidR="005D2243">
        <w:rPr>
          <w:rFonts w:ascii="PT Astra Serif" w:hAnsi="PT Astra Serif"/>
          <w:b/>
          <w:sz w:val="28"/>
          <w:szCs w:val="28"/>
        </w:rPr>
        <w:t>а</w:t>
      </w:r>
      <w:r w:rsidRPr="00EB7E47">
        <w:rPr>
          <w:rFonts w:ascii="PT Astra Serif" w:hAnsi="PT Astra Serif"/>
          <w:b/>
          <w:sz w:val="28"/>
          <w:szCs w:val="28"/>
        </w:rPr>
        <w:t xml:space="preserve"> официального сайта, на котором обеспечивается проведение конкурсного отбора</w:t>
      </w:r>
      <w:r w:rsidRPr="00EB7E47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F4357B" w:rsidRPr="00F4357B">
        <w:rPr>
          <w:rFonts w:ascii="PT Astra Serif" w:hAnsi="PT Astra Serif"/>
          <w:color w:val="00B0F0"/>
          <w:sz w:val="28"/>
          <w:szCs w:val="28"/>
        </w:rPr>
        <w:t>https://mcx73.ru/activity/state-support/compensating-and-stimulating-subsidies/grants-for-development-of-family-farms/</w:t>
      </w:r>
    </w:p>
    <w:p w:rsidR="00442F3A" w:rsidRPr="0042130C" w:rsidRDefault="008A74CB" w:rsidP="00B439E0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b/>
          <w:bCs/>
          <w:sz w:val="28"/>
          <w:szCs w:val="28"/>
        </w:rPr>
      </w:pPr>
      <w:proofErr w:type="gramStart"/>
      <w:r w:rsidRPr="0042130C">
        <w:rPr>
          <w:rFonts w:ascii="PT Astra Serif" w:hAnsi="PT Astra Serif" w:cs="Times New Roman"/>
          <w:sz w:val="28"/>
          <w:szCs w:val="28"/>
        </w:rPr>
        <w:t xml:space="preserve">Конкурс проводится в соответствии с постановлением </w:t>
      </w:r>
      <w:r w:rsidR="00442F3A" w:rsidRPr="0042130C">
        <w:rPr>
          <w:rFonts w:ascii="PT Astra Serif" w:hAnsi="PT Astra Serif" w:cs="Times New Roman"/>
          <w:sz w:val="28"/>
          <w:szCs w:val="28"/>
        </w:rPr>
        <w:t>Правительства Ульяновской области от 20.05.2014 № 188-П «</w:t>
      </w:r>
      <w:r w:rsidR="00442F3A" w:rsidRPr="0042130C">
        <w:rPr>
          <w:rFonts w:ascii="PT Astra Serif" w:eastAsiaTheme="minorHAnsi" w:hAnsi="PT Astra Serif" w:cs="Times New Roman"/>
          <w:bCs/>
          <w:sz w:val="28"/>
          <w:szCs w:val="28"/>
        </w:rPr>
        <w:t xml:space="preserve">О </w:t>
      </w:r>
      <w:r w:rsidR="00442F3A" w:rsidRPr="0042130C">
        <w:rPr>
          <w:rFonts w:ascii="PT Astra Serif" w:hAnsi="PT Astra Serif" w:cs="Times New Roman"/>
          <w:sz w:val="28"/>
          <w:szCs w:val="28"/>
        </w:rPr>
        <w:t>Правилах</w:t>
      </w:r>
      <w:r w:rsidR="00442F3A" w:rsidRPr="0042130C">
        <w:rPr>
          <w:rFonts w:ascii="PT Astra Serif" w:eastAsiaTheme="minorHAnsi" w:hAnsi="PT Astra Serif" w:cs="Times New Roman"/>
          <w:bCs/>
          <w:sz w:val="28"/>
          <w:szCs w:val="28"/>
        </w:rPr>
        <w:t xml:space="preserve"> предоставления </w:t>
      </w:r>
      <w:r w:rsidR="0042130C" w:rsidRPr="0042130C">
        <w:rPr>
          <w:rFonts w:ascii="PT Astra Serif" w:hAnsi="PT Astra Serif"/>
          <w:color w:val="000000"/>
          <w:sz w:val="28"/>
          <w:szCs w:val="28"/>
        </w:rPr>
        <w:t>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442F3A" w:rsidRPr="0042130C">
        <w:rPr>
          <w:rFonts w:ascii="PT Astra Serif" w:hAnsi="PT Astra Serif" w:cs="Times New Roman"/>
          <w:sz w:val="28"/>
          <w:szCs w:val="28"/>
        </w:rPr>
        <w:t>»</w:t>
      </w:r>
      <w:r w:rsidR="00B439E0" w:rsidRPr="0042130C">
        <w:rPr>
          <w:rFonts w:ascii="PT Astra Serif" w:hAnsi="PT Astra Serif" w:cs="Times New Roman"/>
          <w:sz w:val="28"/>
          <w:szCs w:val="28"/>
        </w:rPr>
        <w:t xml:space="preserve"> (в ред. </w:t>
      </w:r>
      <w:hyperlink r:id="rId5" w:history="1">
        <w:r w:rsidR="00B439E0" w:rsidRPr="0042130C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="00B439E0" w:rsidRPr="0042130C">
        <w:rPr>
          <w:rFonts w:ascii="PT Astra Serif" w:hAnsi="PT Astra Serif" w:cs="Times New Roman"/>
          <w:sz w:val="28"/>
          <w:szCs w:val="28"/>
        </w:rPr>
        <w:t xml:space="preserve"> Правит</w:t>
      </w:r>
      <w:r w:rsidR="00CE7BDC" w:rsidRPr="0042130C">
        <w:rPr>
          <w:rFonts w:ascii="PT Astra Serif" w:hAnsi="PT Astra Serif" w:cs="Times New Roman"/>
          <w:sz w:val="28"/>
          <w:szCs w:val="28"/>
        </w:rPr>
        <w:t xml:space="preserve">ельства Ульяновской области от </w:t>
      </w:r>
      <w:r w:rsidR="0042130C" w:rsidRPr="0042130C">
        <w:rPr>
          <w:rFonts w:ascii="PT Astra Serif" w:hAnsi="PT Astra Serif" w:cs="Times New Roman"/>
          <w:sz w:val="28"/>
          <w:szCs w:val="28"/>
        </w:rPr>
        <w:t>09.03.2022</w:t>
      </w:r>
      <w:r w:rsidR="00B439E0" w:rsidRPr="0042130C">
        <w:rPr>
          <w:rFonts w:ascii="PT Astra Serif" w:hAnsi="PT Astra Serif" w:cs="Times New Roman"/>
          <w:sz w:val="28"/>
          <w:szCs w:val="28"/>
        </w:rPr>
        <w:t xml:space="preserve"> N </w:t>
      </w:r>
      <w:r w:rsidR="00CE7BDC" w:rsidRPr="0042130C">
        <w:rPr>
          <w:rFonts w:ascii="PT Astra Serif" w:hAnsi="PT Astra Serif" w:cs="Times New Roman"/>
          <w:sz w:val="28"/>
          <w:szCs w:val="28"/>
        </w:rPr>
        <w:t>1</w:t>
      </w:r>
      <w:r w:rsidR="0042130C" w:rsidRPr="0042130C">
        <w:rPr>
          <w:rFonts w:ascii="PT Astra Serif" w:hAnsi="PT Astra Serif" w:cs="Times New Roman"/>
          <w:sz w:val="28"/>
          <w:szCs w:val="28"/>
        </w:rPr>
        <w:t>11</w:t>
      </w:r>
      <w:r w:rsidR="00B439E0" w:rsidRPr="0042130C">
        <w:rPr>
          <w:rFonts w:ascii="PT Astra Serif" w:hAnsi="PT Astra Serif" w:cs="Times New Roman"/>
          <w:sz w:val="28"/>
          <w:szCs w:val="28"/>
        </w:rPr>
        <w:t>-П)</w:t>
      </w:r>
      <w:r w:rsidR="00DC68E6" w:rsidRPr="0042130C">
        <w:rPr>
          <w:rFonts w:ascii="PT Astra Serif" w:hAnsi="PT Astra Serif" w:cs="Times New Roman"/>
          <w:sz w:val="28"/>
          <w:szCs w:val="28"/>
        </w:rPr>
        <w:t xml:space="preserve"> (далее – Правила)</w:t>
      </w:r>
      <w:r w:rsidR="00442F3A" w:rsidRPr="0042130C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A74CB" w:rsidRPr="007D384B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38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036398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06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036398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февраля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036398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C174E7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8A74CB" w:rsidRPr="0042130C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38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C74C8E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0</w:t>
      </w:r>
      <w:r w:rsidR="007D384B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42130C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C74C8E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марта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C74C8E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включительно</w:t>
      </w:r>
    </w:p>
    <w:p w:rsidR="008A74CB" w:rsidRPr="0042130C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2130C"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 w:rsidR="00584AED" w:rsidRPr="0042130C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42130C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42130C">
        <w:rPr>
          <w:rFonts w:ascii="PT Astra Serif" w:hAnsi="PT Astra Serif"/>
          <w:sz w:val="28"/>
          <w:szCs w:val="28"/>
        </w:rPr>
        <w:t>льяновск, ул.Радищева,</w:t>
      </w:r>
      <w:r w:rsidR="009370F2" w:rsidRPr="0042130C">
        <w:rPr>
          <w:rFonts w:ascii="PT Astra Serif" w:hAnsi="PT Astra Serif"/>
          <w:sz w:val="28"/>
          <w:szCs w:val="28"/>
        </w:rPr>
        <w:t xml:space="preserve"> д</w:t>
      </w:r>
      <w:r w:rsidR="00C174E7" w:rsidRPr="0042130C">
        <w:rPr>
          <w:rFonts w:ascii="PT Astra Serif" w:hAnsi="PT Astra Serif"/>
          <w:sz w:val="28"/>
          <w:szCs w:val="28"/>
        </w:rPr>
        <w:t>.</w:t>
      </w:r>
      <w:r w:rsidR="00584AED" w:rsidRPr="0042130C">
        <w:rPr>
          <w:rFonts w:ascii="PT Astra Serif" w:hAnsi="PT Astra Serif"/>
          <w:sz w:val="28"/>
          <w:szCs w:val="28"/>
        </w:rPr>
        <w:t>5</w:t>
      </w:r>
      <w:r w:rsidR="00C174E7" w:rsidRPr="0042130C">
        <w:rPr>
          <w:rFonts w:ascii="PT Astra Serif" w:hAnsi="PT Astra Serif"/>
          <w:sz w:val="28"/>
          <w:szCs w:val="28"/>
        </w:rPr>
        <w:t>.</w:t>
      </w:r>
      <w:r w:rsidR="00F00C6F">
        <w:rPr>
          <w:rFonts w:ascii="PT Astra Serif" w:hAnsi="PT Astra Serif"/>
          <w:sz w:val="28"/>
          <w:szCs w:val="28"/>
        </w:rPr>
        <w:t xml:space="preserve"> </w:t>
      </w:r>
      <w:r w:rsidRPr="0042130C"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 w:rsidRPr="0042130C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9</w:t>
      </w:r>
      <w:r w:rsidRPr="0042130C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0</w:t>
      </w:r>
      <w:r w:rsidRPr="0042130C">
        <w:rPr>
          <w:rFonts w:ascii="PT Astra Serif" w:hAnsi="PT Astra Serif"/>
          <w:sz w:val="28"/>
          <w:szCs w:val="28"/>
          <w:lang w:eastAsia="ru-RU"/>
        </w:rPr>
        <w:t>0 до 1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6</w:t>
      </w:r>
      <w:r w:rsidRPr="0042130C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0</w:t>
      </w:r>
      <w:r w:rsidRPr="0042130C">
        <w:rPr>
          <w:rFonts w:ascii="PT Astra Serif" w:hAnsi="PT Astra Serif"/>
          <w:sz w:val="28"/>
          <w:szCs w:val="28"/>
          <w:lang w:eastAsia="ru-RU"/>
        </w:rPr>
        <w:t>0 (перерыв с 1</w:t>
      </w:r>
      <w:r w:rsidR="00442F3A" w:rsidRPr="0042130C">
        <w:rPr>
          <w:rFonts w:ascii="PT Astra Serif" w:hAnsi="PT Astra Serif"/>
          <w:sz w:val="28"/>
          <w:szCs w:val="28"/>
          <w:lang w:eastAsia="ru-RU"/>
        </w:rPr>
        <w:t>2</w:t>
      </w:r>
      <w:r w:rsidRPr="0042130C">
        <w:rPr>
          <w:rFonts w:ascii="PT Astra Serif" w:hAnsi="PT Astra Serif"/>
          <w:sz w:val="28"/>
          <w:szCs w:val="28"/>
          <w:lang w:eastAsia="ru-RU"/>
        </w:rPr>
        <w:t>:00 до 1</w:t>
      </w:r>
      <w:r w:rsidR="00442F3A" w:rsidRPr="0042130C">
        <w:rPr>
          <w:rFonts w:ascii="PT Astra Serif" w:hAnsi="PT Astra Serif"/>
          <w:sz w:val="28"/>
          <w:szCs w:val="28"/>
          <w:lang w:eastAsia="ru-RU"/>
        </w:rPr>
        <w:t>3</w:t>
      </w:r>
      <w:r w:rsidRPr="0042130C">
        <w:rPr>
          <w:rFonts w:ascii="PT Astra Serif" w:hAnsi="PT Astra Serif"/>
          <w:sz w:val="28"/>
          <w:szCs w:val="28"/>
          <w:lang w:eastAsia="ru-RU"/>
        </w:rPr>
        <w:t xml:space="preserve">:00). </w:t>
      </w:r>
    </w:p>
    <w:p w:rsidR="0042130C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2130C">
        <w:rPr>
          <w:rFonts w:ascii="PT Astra Serif" w:hAnsi="PT Astra Serif" w:cs="Times New Roman"/>
          <w:b/>
          <w:sz w:val="28"/>
          <w:szCs w:val="28"/>
        </w:rPr>
        <w:t>1</w:t>
      </w:r>
      <w:r w:rsidRPr="00EC7902">
        <w:rPr>
          <w:rFonts w:ascii="PT Astra Serif" w:hAnsi="PT Astra Serif" w:cs="Times New Roman"/>
          <w:b/>
          <w:sz w:val="28"/>
          <w:szCs w:val="28"/>
        </w:rPr>
        <w:t xml:space="preserve">. </w:t>
      </w:r>
      <w:proofErr w:type="gramStart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Гранты предоставляются КФХ и индивидуальным предпринимателям, являющимся главами КФХ,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t>программой Ульяновской области «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t xml:space="preserve">вольствия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  <w:t>в Ульяновской области»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, связанных с развитием на сельских территориях</w:t>
      </w:r>
      <w:proofErr w:type="gramEnd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Start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и на территориях сельских агломераций Ульяновской области малого и среднего предпринимательства, и в целях создания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на сельских территориях и на территориях сельских агломераций Ульяновской области новых постоянных рабочих мест исходя из расчета 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lastRenderedPageBreak/>
        <w:t>создания не менее 3 новых постоянных рабочих мест на один грант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в срок не позднее 24 месяцев со дня получения гранта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C174E7" w:rsidRPr="00EC7902" w:rsidRDefault="0042130C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 w:cs="Times New Roman"/>
          <w:b/>
          <w:sz w:val="28"/>
          <w:szCs w:val="28"/>
        </w:rPr>
      </w:pPr>
      <w:r w:rsidRPr="00EC7902">
        <w:rPr>
          <w:rFonts w:ascii="PT Astra Serif" w:hAnsi="PT Astra Serif" w:cs="Times New Roman"/>
          <w:b/>
          <w:sz w:val="28"/>
          <w:szCs w:val="28"/>
        </w:rPr>
        <w:t>1.</w:t>
      </w:r>
      <w:r w:rsidR="00C174E7" w:rsidRPr="00EC7902">
        <w:rPr>
          <w:rFonts w:ascii="PT Astra Serif" w:hAnsi="PT Astra Serif" w:cs="Times New Roman"/>
          <w:b/>
          <w:sz w:val="28"/>
          <w:szCs w:val="28"/>
        </w:rPr>
        <w:t xml:space="preserve"> Предоставленный грант может использоваться на следующие цели:</w:t>
      </w:r>
    </w:p>
    <w:p w:rsidR="00C174E7" w:rsidRPr="00EC7902" w:rsidRDefault="00C174E7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1)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C174E7" w:rsidRPr="00EC7902" w:rsidRDefault="00C174E7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P64"/>
      <w:bookmarkEnd w:id="0"/>
      <w:r w:rsidRPr="00EC7902">
        <w:rPr>
          <w:rFonts w:ascii="PT Astra Serif" w:hAnsi="PT Astra Serif" w:cs="Times New Roman"/>
          <w:sz w:val="28"/>
          <w:szCs w:val="28"/>
        </w:rPr>
        <w:t xml:space="preserve">2)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3)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bookmarkStart w:id="1" w:name="P68"/>
      <w:bookmarkEnd w:id="1"/>
      <w:r w:rsidRPr="00EC7902">
        <w:rPr>
          <w:rFonts w:ascii="PT Astra Serif" w:hAnsi="PT Astra Serif" w:cs="Times New Roman"/>
          <w:sz w:val="28"/>
          <w:szCs w:val="28"/>
        </w:rPr>
        <w:t xml:space="preserve"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</w:t>
      </w:r>
      <w:r w:rsidR="0042130C" w:rsidRPr="00EC7902">
        <w:rPr>
          <w:rFonts w:ascii="PT Astra Serif" w:hAnsi="PT Astra Serif" w:cs="Times New Roman"/>
          <w:sz w:val="28"/>
          <w:szCs w:val="28"/>
        </w:rPr>
        <w:t>4</w:t>
      </w:r>
      <w:r w:rsidRPr="00EC7902">
        <w:rPr>
          <w:rFonts w:ascii="PT Astra Serif" w:hAnsi="PT Astra Serif" w:cs="Times New Roman"/>
          <w:sz w:val="28"/>
          <w:szCs w:val="28"/>
        </w:rPr>
        <w:t>00 голов, овец (коз) - не более 500 условных голов;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5) на приобретение рыбопосадочного материала;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6)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на погашение не более 20 процентов привлекаемого на реализацию льготного инвестиционного кредита в соответствии с постановлением Правительства Российской Федерации от 29.12.2016 N 1528 </w:t>
      </w:r>
      <w:r w:rsidR="001470AC">
        <w:rPr>
          <w:rFonts w:ascii="PT Astra Serif" w:hAnsi="PT Astra Serif"/>
          <w:color w:val="000000"/>
          <w:sz w:val="28"/>
          <w:szCs w:val="28"/>
        </w:rPr>
        <w:br/>
        <w:t>«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</w:r>
      <w:r w:rsidR="001470AC">
        <w:rPr>
          <w:rFonts w:ascii="PT Astra Serif" w:hAnsi="PT Astra Serif"/>
          <w:color w:val="000000"/>
          <w:sz w:val="28"/>
          <w:szCs w:val="28"/>
        </w:rPr>
        <w:t>«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ВЭБ</w:t>
      </w:r>
      <w:proofErr w:type="gramStart"/>
      <w:r w:rsidR="0042130C" w:rsidRPr="00EC7902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="0042130C" w:rsidRPr="00EC7902">
        <w:rPr>
          <w:rFonts w:ascii="PT Astra Serif" w:hAnsi="PT Astra Serif"/>
          <w:color w:val="000000"/>
          <w:sz w:val="28"/>
          <w:szCs w:val="28"/>
        </w:rPr>
        <w:t>Ф</w:t>
      </w:r>
      <w:r w:rsidR="001470AC">
        <w:rPr>
          <w:rFonts w:ascii="PT Astra Serif" w:hAnsi="PT Astra Serif"/>
          <w:color w:val="000000"/>
          <w:sz w:val="28"/>
          <w:szCs w:val="28"/>
        </w:rPr>
        <w:t>»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="0042130C" w:rsidRPr="00EC7902">
        <w:rPr>
          <w:rFonts w:ascii="PT Astra Serif" w:hAnsi="PT Astra Serif"/>
          <w:color w:val="000000"/>
          <w:sz w:val="28"/>
          <w:szCs w:val="28"/>
        </w:rPr>
        <w:t>ии и ее</w:t>
      </w:r>
      <w:proofErr w:type="gramEnd"/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 реализацию, по льготной ставке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42130C" w:rsidRPr="00EC7902" w:rsidRDefault="00C174E7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7)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на уплату процентов по кредиту, указанному в подпункте 6 настоящего пункта, в течение 18 месяцев со дня получения гранта;</w:t>
      </w:r>
    </w:p>
    <w:p w:rsidR="00C174E7" w:rsidRPr="00EC7902" w:rsidRDefault="0042130C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8) на приобретение автономных источников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электро</w:t>
      </w:r>
      <w:proofErr w:type="spellEnd"/>
      <w:r w:rsidR="001470A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C7902">
        <w:rPr>
          <w:rFonts w:ascii="PT Astra Serif" w:hAnsi="PT Astra Serif"/>
          <w:color w:val="000000"/>
          <w:sz w:val="28"/>
          <w:szCs w:val="28"/>
        </w:rPr>
        <w:t>- и газоснабжения, обустройство автономных источников водоснабжения.</w:t>
      </w:r>
    </w:p>
    <w:p w:rsidR="00A3143F" w:rsidRPr="00EC7902" w:rsidRDefault="00A3143F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42A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 xml:space="preserve">2. </w:t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 xml:space="preserve">Результатом предоставления гранта является прирост объема производства сельскохозяйственной продукции в отчетном году </w:t>
      </w:r>
      <w:r w:rsidR="001470AC">
        <w:rPr>
          <w:rFonts w:ascii="PT Astra Serif" w:hAnsi="PT Astra Serif"/>
          <w:b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>по отношению к предыдущему году</w:t>
      </w:r>
      <w:r w:rsidR="001470AC" w:rsidRPr="001470A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470AC" w:rsidRPr="00EC7902">
        <w:rPr>
          <w:rFonts w:ascii="PT Astra Serif" w:hAnsi="PT Astra Serif"/>
          <w:b/>
          <w:color w:val="000000"/>
          <w:sz w:val="28"/>
          <w:szCs w:val="28"/>
        </w:rPr>
        <w:t>не менее чем на 8 процентов</w:t>
      </w:r>
      <w:r w:rsidRPr="00EC7902">
        <w:rPr>
          <w:rFonts w:ascii="PT Astra Serif" w:hAnsi="PT Astra Serif"/>
          <w:b/>
          <w:sz w:val="28"/>
          <w:szCs w:val="28"/>
        </w:rPr>
        <w:t>.</w:t>
      </w:r>
    </w:p>
    <w:p w:rsidR="00FA42A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B439E0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lastRenderedPageBreak/>
        <w:t>3</w:t>
      </w:r>
      <w:r w:rsidR="00B439E0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 xml:space="preserve">Участниками конкурсного отбора могут являться КФХ </w:t>
      </w:r>
      <w:r w:rsidR="001470AC">
        <w:rPr>
          <w:rFonts w:ascii="PT Astra Serif" w:hAnsi="PT Astra Serif"/>
          <w:b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>и индивидуальные предприниматели, являющиеся главами КФХ (далее - участники конкурсного отбора),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B439E0" w:rsidRPr="00EC7902" w:rsidRDefault="00B439E0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bookmarkStart w:id="2" w:name="P76"/>
      <w:bookmarkEnd w:id="2"/>
      <w:r w:rsidRPr="00EC7902">
        <w:rPr>
          <w:rFonts w:ascii="PT Astra Serif" w:hAnsi="PT Astra Serif"/>
          <w:sz w:val="28"/>
          <w:szCs w:val="28"/>
        </w:rPr>
        <w:t xml:space="preserve">1)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Pr="00EC7902">
        <w:rPr>
          <w:rFonts w:ascii="PT Astra Serif" w:hAnsi="PT Astra Serif"/>
          <w:sz w:val="28"/>
          <w:szCs w:val="28"/>
        </w:rPr>
        <w:t xml:space="preserve">в </w:t>
      </w:r>
      <w:hyperlink w:anchor="P61" w:history="1">
        <w:r w:rsidRPr="00EC7902">
          <w:rPr>
            <w:rFonts w:ascii="PT Astra Serif" w:hAnsi="PT Astra Serif"/>
            <w:sz w:val="28"/>
            <w:szCs w:val="28"/>
          </w:rPr>
          <w:t>пункте 1</w:t>
        </w:r>
      </w:hyperlink>
      <w:r w:rsidRPr="00EC7902">
        <w:rPr>
          <w:rFonts w:ascii="PT Astra Serif" w:hAnsi="PT Astra Serif"/>
          <w:sz w:val="28"/>
          <w:szCs w:val="28"/>
        </w:rPr>
        <w:t xml:space="preserve"> настоящего </w:t>
      </w:r>
      <w:r w:rsidR="00893983" w:rsidRPr="00EC7902">
        <w:rPr>
          <w:rFonts w:ascii="PT Astra Serif" w:hAnsi="PT Astra Serif"/>
          <w:sz w:val="28"/>
          <w:szCs w:val="28"/>
        </w:rPr>
        <w:t>Объявления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2)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у участника конкурсного отбора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="00851944" w:rsidRPr="00EC7902">
        <w:rPr>
          <w:rFonts w:ascii="PT Astra Serif" w:hAnsi="PT Astra Serif"/>
          <w:color w:val="000000"/>
          <w:sz w:val="28"/>
          <w:szCs w:val="28"/>
        </w:rPr>
        <w:t>предоставленных</w:t>
      </w:r>
      <w:proofErr w:type="gramEnd"/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 в том числе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в соответствии с иными нормативными правовыми актами Ульяновской области, и иная просроченная (неурегулированная) задолженность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по денежным обязательствам перед Ульяновской областью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3)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в отношении участника конкурсного отбора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участник конкурсного отбора - юридическое лицо не должен находиться в процессе реорганизации (за исключением реорганизации в форме присоединения к участнику конкурсного отбора - юридическому лицу другого юридического лица) или ликвидации, а</w:t>
      </w:r>
      <w:proofErr w:type="gramEnd"/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 участник конкурсного отбора - индивидуальный предприниматель не должен прекратить деятельность в качестве индивидуального предпринимателя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4) в реестре дисквалифицированных лиц отсутствуют сведения </w:t>
      </w:r>
      <w:r w:rsidR="00A65761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>о дисквалифицированном главе КФХ;</w:t>
      </w:r>
      <w:proofErr w:type="gramEnd"/>
    </w:p>
    <w:p w:rsidR="00851944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" w:name="P82"/>
      <w:bookmarkEnd w:id="3"/>
      <w:r w:rsidRPr="00EC7902">
        <w:rPr>
          <w:rFonts w:ascii="PT Astra Serif" w:hAnsi="PT Astra Serif"/>
          <w:sz w:val="28"/>
          <w:szCs w:val="28"/>
        </w:rPr>
        <w:t xml:space="preserve">5)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участнику конкурсного отбора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участник конкурсного отбора считается подвергнутым такому наказанию, не истек;</w:t>
      </w:r>
    </w:p>
    <w:p w:rsidR="00B439E0" w:rsidRPr="00EC7902" w:rsidRDefault="00851944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6)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</w:t>
      </w:r>
      <w:r w:rsidR="001470AC">
        <w:rPr>
          <w:rFonts w:ascii="PT Astra Serif" w:hAnsi="PT Astra Serif"/>
          <w:color w:val="000000"/>
          <w:sz w:val="28"/>
          <w:szCs w:val="28"/>
        </w:rPr>
        <w:br/>
        <w:t>от 16.09.2020 N 1479 «</w:t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противопожарного режима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Российской Федерации</w:t>
      </w:r>
      <w:r w:rsidR="001470AC">
        <w:rPr>
          <w:rFonts w:ascii="PT Astra Serif" w:hAnsi="PT Astra Serif"/>
          <w:color w:val="000000"/>
          <w:sz w:val="28"/>
          <w:szCs w:val="28"/>
        </w:rPr>
        <w:t>»</w:t>
      </w:r>
      <w:r w:rsidR="00B439E0" w:rsidRPr="00EC7902">
        <w:rPr>
          <w:rFonts w:ascii="PT Astra Serif" w:hAnsi="PT Astra Serif"/>
          <w:sz w:val="28"/>
          <w:szCs w:val="28"/>
        </w:rPr>
        <w:t>.</w:t>
      </w:r>
    </w:p>
    <w:p w:rsidR="00B220CC" w:rsidRDefault="00851944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>По</w:t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 состоянию на дату, которая предшествует дате представления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Министерство документов не более чем на 30 календарных дней,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 10 тыс. рублей</w:t>
      </w:r>
      <w:r w:rsidR="00B439E0" w:rsidRPr="00EC7902">
        <w:rPr>
          <w:rFonts w:ascii="PT Astra Serif" w:hAnsi="PT Astra Serif"/>
          <w:sz w:val="28"/>
          <w:szCs w:val="28"/>
        </w:rPr>
        <w:t>.</w:t>
      </w:r>
      <w:proofErr w:type="gramEnd"/>
    </w:p>
    <w:p w:rsidR="001470AC" w:rsidRPr="00EC7902" w:rsidRDefault="001470AC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11EBE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4</w:t>
      </w:r>
      <w:r w:rsidR="00911EBE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B220CC" w:rsidRPr="00EC7902">
        <w:rPr>
          <w:rFonts w:ascii="PT Astra Serif" w:hAnsi="PT Astra Serif"/>
          <w:b/>
          <w:color w:val="000000"/>
          <w:sz w:val="28"/>
          <w:szCs w:val="28"/>
        </w:rPr>
        <w:t>Для участия в конкурсном отборе участник конкурсного отбора, претендующий на получение гранта, в течение срока приема документов, указанного в объявлении о проведении конкурсного отбора, представляет в Министерство следующие документы</w:t>
      </w:r>
      <w:r w:rsidR="00911EBE" w:rsidRPr="00EC7902">
        <w:rPr>
          <w:rFonts w:ascii="PT Astra Serif" w:hAnsi="PT Astra Serif"/>
          <w:b/>
          <w:sz w:val="28"/>
          <w:szCs w:val="28"/>
        </w:rPr>
        <w:t>:</w:t>
      </w:r>
    </w:p>
    <w:p w:rsidR="00B220CC" w:rsidRPr="00EC7902" w:rsidRDefault="00B220C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bookmarkStart w:id="4" w:name="P102"/>
      <w:bookmarkStart w:id="5" w:name="P112"/>
      <w:bookmarkEnd w:id="4"/>
      <w:bookmarkEnd w:id="5"/>
      <w:r w:rsidRPr="00EC7902">
        <w:rPr>
          <w:rFonts w:ascii="PT Astra Serif" w:hAnsi="PT Astra Serif"/>
          <w:color w:val="000000"/>
          <w:sz w:val="28"/>
          <w:szCs w:val="28"/>
        </w:rPr>
        <w:t xml:space="preserve">1) заявку, составленную по форме, утвержденной правовым актом Министерства, содержащую согласие участника конкурсного отбора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2) копии документов, удостоверяющих личность участника конкурсного отбора и членов КФХ, копию свидетельства о заключении брака, копии свидетельств о рождении и (или) копии свидетельств об усыновлении (удочерении), подтверждающих родство участника конкурсного отбора и членов КФХ;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2.1) документ, подтверждающий согласие членов КФХ на обработку персональных данных;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3) копию соглашения о создании фермерского хозяйства;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4) копию удостоверения, подтверждающего признание семьи участника конкурсного отбора многодетной (представляется при наличии);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5) проект;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6) выписку из Единого государственного реестра недвижимости и (или) копии правоустанавливающих документов, подтверждающие права владения и (или) пользования участника конкурсного отбора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участник конкурсного отбора планирует приобрести сельскохозяйственных животных (за исключением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свиней) и (или) птицу.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7)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 (представляются при наличии). В случае аренды производственных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  <w:proofErr w:type="gramEnd"/>
    </w:p>
    <w:p w:rsidR="004D628B" w:rsidRPr="00EC7902" w:rsidRDefault="00911EBE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</w:t>
      </w:r>
      <w:r w:rsidR="009C79FA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 xml:space="preserve">и собственные средства, в том числе кредитные (заемные) средства), </w:t>
      </w:r>
      <w:r w:rsidR="009C79FA" w:rsidRPr="00EC7902">
        <w:rPr>
          <w:rFonts w:ascii="PT Astra Serif" w:hAnsi="PT Astra Serif"/>
          <w:sz w:val="28"/>
          <w:szCs w:val="28"/>
        </w:rPr>
        <w:br/>
      </w:r>
      <w:r w:rsidR="00F170B7" w:rsidRPr="00EC7902">
        <w:rPr>
          <w:rFonts w:ascii="PT Astra Serif" w:hAnsi="PT Astra Serif"/>
          <w:sz w:val="28"/>
          <w:szCs w:val="28"/>
        </w:rPr>
        <w:t xml:space="preserve">по форме, утвержденной правовым актом Министерства (далее - План затрат), </w:t>
      </w:r>
      <w:r w:rsidRPr="00EC7902">
        <w:rPr>
          <w:rFonts w:ascii="PT Astra Serif" w:hAnsi="PT Astra Serif"/>
          <w:sz w:val="28"/>
          <w:szCs w:val="28"/>
        </w:rPr>
        <w:t xml:space="preserve">составленный с учетом </w:t>
      </w:r>
      <w:r w:rsidR="00F170B7" w:rsidRPr="00EC7902">
        <w:rPr>
          <w:rFonts w:ascii="PT Astra Serif" w:hAnsi="PT Astra Serif"/>
          <w:sz w:val="28"/>
          <w:szCs w:val="28"/>
        </w:rPr>
        <w:t xml:space="preserve">следующих </w:t>
      </w:r>
      <w:r w:rsidRPr="00EC7902">
        <w:rPr>
          <w:rFonts w:ascii="PT Astra Serif" w:hAnsi="PT Astra Serif"/>
          <w:sz w:val="28"/>
          <w:szCs w:val="28"/>
        </w:rPr>
        <w:t>целей</w:t>
      </w:r>
      <w:r w:rsidR="00F170B7" w:rsidRPr="00EC7902">
        <w:rPr>
          <w:rFonts w:ascii="PT Astra Serif" w:hAnsi="PT Astra Serif"/>
          <w:sz w:val="28"/>
          <w:szCs w:val="28"/>
        </w:rPr>
        <w:t>:</w:t>
      </w:r>
      <w:r w:rsidRPr="00EC790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220CC" w:rsidRPr="00EC7902" w:rsidRDefault="00F170B7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- </w:t>
      </w:r>
      <w:r w:rsidR="004D628B" w:rsidRPr="00EC7902">
        <w:rPr>
          <w:rFonts w:ascii="PT Astra Serif" w:hAnsi="PT Astra Serif"/>
          <w:sz w:val="28"/>
          <w:szCs w:val="28"/>
        </w:rPr>
        <w:t xml:space="preserve">для производства, хранения и переработки сельскохозяйственной </w:t>
      </w:r>
      <w:r w:rsidR="00486F88">
        <w:rPr>
          <w:rFonts w:ascii="PT Astra Serif" w:hAnsi="PT Astra Serif"/>
          <w:sz w:val="28"/>
          <w:szCs w:val="28"/>
        </w:rPr>
        <w:br/>
      </w:r>
      <w:r w:rsidR="00B220CC" w:rsidRPr="00EC7902">
        <w:rPr>
          <w:rFonts w:ascii="PT Astra Serif" w:hAnsi="PT Astra Serif" w:cs="Times New Roman"/>
          <w:sz w:val="28"/>
          <w:szCs w:val="28"/>
        </w:rPr>
        <w:t>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400 голов, овец (коз) - не более 500 условных голов;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приобретение рыбопосадочного материала;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погашение не более 20 процентов привлекаемого на реализацию льготного инвестиционного кредита в соответствии с постановлением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переработку сельскохозяйственной продукц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ии и ее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реализацию, по льготной ставке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уплату процентов по кредиту, указанному в подпункте 6 настоящего пункта, в течение 18 месяцев со дня получения гранта;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- на приобретение автономных источников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электро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>- и газоснабжения, обустройство автономных источников водоснабжения.</w:t>
      </w:r>
    </w:p>
    <w:p w:rsidR="001611B4" w:rsidRPr="0091757B" w:rsidRDefault="001611B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В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лане затрат указываются только те цели, на которые планируется использовать грант в форме субсидии. В случае необходимости внесения изменений в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>лан затрат г</w:t>
      </w:r>
      <w:r w:rsidRPr="0091757B">
        <w:rPr>
          <w:rFonts w:ascii="PT Astra Serif" w:hAnsi="PT Astra Serif" w:cs="PT Astra Serif"/>
          <w:b/>
          <w:spacing w:val="-2"/>
          <w:sz w:val="28"/>
          <w:szCs w:val="28"/>
        </w:rPr>
        <w:t>лава крестьянского (фермерского) хозяйства, получивший грант,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 представляет </w:t>
      </w:r>
      <w:r w:rsidR="0091757B">
        <w:rPr>
          <w:rFonts w:ascii="PT Astra Serif" w:hAnsi="PT Astra Serif" w:cs="PT Astra Serif"/>
          <w:b/>
          <w:spacing w:val="-1"/>
          <w:sz w:val="28"/>
          <w:szCs w:val="28"/>
        </w:rPr>
        <w:br/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в Министерство изменённый план затрат для его согласования. Использование гранта в форме субсидии в соответствии 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br/>
        <w:t xml:space="preserve">с изменённым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ланом затрат допускается только после его согласования 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br/>
        <w:t>и внесения соответствующих изменений в соглашение о предоставлении гранта в форме субсидии.</w:t>
      </w:r>
    </w:p>
    <w:p w:rsidR="00911EBE" w:rsidRPr="00EC7902" w:rsidRDefault="00911EBE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10) </w:t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 xml:space="preserve">выписку со счета участника конкурсного отбора или иной документ, подтверждающие наличие на его счете собственных средств в размере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 xml:space="preserve">не менее 10 процентов стоимости каждого Приобретения по состоянию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>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</w:t>
      </w:r>
      <w:r w:rsidRPr="00EC7902">
        <w:rPr>
          <w:rFonts w:ascii="PT Astra Serif" w:hAnsi="PT Astra Serif"/>
          <w:sz w:val="28"/>
          <w:szCs w:val="28"/>
        </w:rPr>
        <w:t>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11) копию протокола общего организационного собрания членов сельскохозяйственного потребительского кооператива, содержащего решение о приеме участника конкурсного отбора в члены такого кооператива, или копию документа, содержащего решение наблюдательного совета о приеме участника конкурсного отбора в члены сельскохозяйственного потребительского кооператива, либо копию членской книжки, подтверждающей членство участника конкурсного отбора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сельскохозяйственном потребительском кооперативе (представляется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случае, если участник конкурсного отбора является членом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сельскохозяйственного потребительского кооператива);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направленного участником конкурсного отбора в налоговый орган по месту учета участника конкурсного отбора и имеющего отметку налогового органа о его получении, заверенную участником конкурсного отбора (представляется в случае использования участником конкурсного отбора указанного права);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13) справку о соответствии участника конкурсного отбора требованиям, установленным подпунктами 1 - 5 пункта 7 настоящих Правил, составленную в произвольной форме и подписанную участником конкурсного отбора;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участника конкурсного отбора на учет в налоговом органе не ранее 30 календарных дней до дня представления в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Министерство документов (копий документов), необходимых для участия в конкурсном отборе;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15) иные документы (копии документов, заверенные участником конкурсного отбора), которые представляются в случае, если участник конкурсного отбора считает, что они могут повлиять на решение Министерства о признании его победителем конкурсного отбора.</w:t>
      </w:r>
    </w:p>
    <w:p w:rsidR="0089799E" w:rsidRDefault="0089799E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DF7DAD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5</w:t>
      </w:r>
      <w:r w:rsidR="005819AA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DF7DAD" w:rsidRPr="00EC7902">
        <w:rPr>
          <w:rFonts w:ascii="PT Astra Serif" w:hAnsi="PT Astra Serif"/>
          <w:b/>
          <w:color w:val="000000"/>
          <w:sz w:val="28"/>
          <w:szCs w:val="28"/>
        </w:rPr>
        <w:t xml:space="preserve">Для участия в конкурсном отборе участник конкурсного отбора, претендующий на получение гранта, в течение срока приема документов, указанного в объявлении о проведении конкурсного отбора, представляет в Министерство документы, в соответствии с пунктом 4 настоящего Объявления. </w:t>
      </w:r>
    </w:p>
    <w:p w:rsidR="00DF7DAD" w:rsidRPr="00EC7902" w:rsidRDefault="00DF7DAD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color w:val="000000"/>
          <w:sz w:val="28"/>
          <w:szCs w:val="28"/>
        </w:rPr>
        <w:t>Заявка должна быть, составлена по форме, утвержденной правовым актом Министерства, содержать согласие участника конкурсного отбора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данных.</w:t>
      </w:r>
    </w:p>
    <w:p w:rsidR="00DF7DAD" w:rsidRPr="00EC7902" w:rsidRDefault="005819AA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 xml:space="preserve">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</w:t>
      </w:r>
      <w:r w:rsidR="0091757B">
        <w:rPr>
          <w:rFonts w:ascii="PT Astra Serif" w:hAnsi="PT Astra Serif"/>
          <w:b/>
          <w:sz w:val="28"/>
          <w:szCs w:val="28"/>
        </w:rPr>
        <w:br/>
      </w:r>
      <w:r w:rsidRPr="00EC7902">
        <w:rPr>
          <w:rFonts w:ascii="PT Astra Serif" w:hAnsi="PT Astra Serif"/>
          <w:b/>
          <w:sz w:val="28"/>
          <w:szCs w:val="28"/>
        </w:rPr>
        <w:t>к документам, представленным в Министерство.</w:t>
      </w:r>
    </w:p>
    <w:p w:rsidR="0091757B" w:rsidRDefault="0091757B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6" w:name="P122"/>
      <w:bookmarkEnd w:id="6"/>
    </w:p>
    <w:p w:rsidR="001611B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6</w:t>
      </w:r>
      <w:r w:rsidR="005819AA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 xml:space="preserve">Участник конкурсного отбора вправе отозвать свою заявку </w:t>
      </w:r>
      <w:r w:rsidR="0091757B">
        <w:rPr>
          <w:rFonts w:ascii="PT Astra Serif" w:hAnsi="PT Astra Serif"/>
          <w:b/>
          <w:color w:val="000000"/>
          <w:sz w:val="28"/>
          <w:szCs w:val="28"/>
        </w:rPr>
        <w:br/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 xml:space="preserve">до заключения соглашения о предоставлении гранта. Для отзыва заявки участник конкурсного отбора представляет в Министерство соответствующее заявление, составленное в произвольной форме </w:t>
      </w:r>
      <w:r w:rsidR="0091757B">
        <w:rPr>
          <w:rFonts w:ascii="PT Astra Serif" w:hAnsi="PT Astra Serif"/>
          <w:b/>
          <w:color w:val="000000"/>
          <w:sz w:val="28"/>
          <w:szCs w:val="28"/>
        </w:rPr>
        <w:br/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>и подписанное участником конкурсного отбора. В случае принятия Министерством решения о предоставлении гранта участнику конкурсного отбора грант не предоставляется.</w:t>
      </w:r>
    </w:p>
    <w:p w:rsidR="00DC68E6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color w:val="000000"/>
          <w:sz w:val="28"/>
          <w:szCs w:val="28"/>
        </w:rPr>
        <w:t>7</w:t>
      </w:r>
      <w:r w:rsidR="00DC68E6" w:rsidRPr="00EC7902">
        <w:rPr>
          <w:rFonts w:ascii="PT Astra Serif" w:hAnsi="PT Astra Serif"/>
          <w:b/>
          <w:color w:val="000000"/>
          <w:sz w:val="28"/>
          <w:szCs w:val="28"/>
        </w:rPr>
        <w:t>.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 Министерство в течение 5 рабочих дней со дня истечения срока приема документов</w:t>
      </w:r>
      <w:r w:rsidR="005E37A7" w:rsidRPr="00EC7902">
        <w:rPr>
          <w:rFonts w:ascii="PT Astra Serif" w:hAnsi="PT Astra Serif"/>
          <w:b/>
          <w:sz w:val="28"/>
          <w:szCs w:val="28"/>
        </w:rPr>
        <w:t>: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 </w:t>
      </w:r>
    </w:p>
    <w:p w:rsidR="001C391C" w:rsidRPr="00EC7902" w:rsidRDefault="001C391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1) проводит проверку соответствия участников конкурсного отбора требованиям, установленным пунктом 7 настоящих Правил, посредством изучения информации, размещенной в форме открытых данных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официальных сайтах уполномоченных государственных органов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информационно-телекоммуникационной сети Интернет, направления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а также использования иных форм проверки, не противоречащих законодательству Российской Федерации;</w:t>
      </w:r>
      <w:proofErr w:type="gramEnd"/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принимает решение о допуске участников конкурсного отбора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к участию в конкурсном отборе и (или) решение об отклонении заявки,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которое оформляется правовым актом Министерства. При этом Министерство принимает решение об отклонении заявки в случае несоответствия участника конкурсного отбора требованиям, установленным пунктом 7 настоящих Правил, в случае представления участником конкурсного отбора заявки после даты и (или) времени, определенных для представления заявок, а также в случае отзыва заявки в порядке, предусмотренном пунктом 11 настоящих Правил;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3) размещает на едином портале и официальном сайте информационное сообщение, содержащее перечень участников конкурсного отбора, в отношении которых Министерством принято решение об их допуске к участию в конкурсном отборе (далее - участники конкурсного отбора), а также сведения о дате, времени и месте рассмотрения представленных участниками конкурсного отбора документов и проверки соответствия их критериям конкурсного отбора, установленным пунктом 15 настоящих Правил;</w:t>
      </w:r>
      <w:proofErr w:type="gramEnd"/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4) направляет участникам конкурсного отбора,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их направления.</w:t>
      </w:r>
    </w:p>
    <w:p w:rsidR="001C391C" w:rsidRPr="0091757B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8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. </w:t>
      </w:r>
      <w:bookmarkStart w:id="7" w:name="P137"/>
      <w:bookmarkEnd w:id="7"/>
      <w:r w:rsidR="001C391C" w:rsidRPr="0091757B">
        <w:rPr>
          <w:rFonts w:ascii="PT Astra Serif" w:hAnsi="PT Astra Serif"/>
          <w:b/>
          <w:color w:val="000000"/>
          <w:sz w:val="28"/>
          <w:szCs w:val="28"/>
        </w:rPr>
        <w:t>Министерство в течение 7 рабочих дней, следующих за днем принятия решения о допуске участников конкурсного отбора к участию в конкурсном отборе:</w:t>
      </w:r>
    </w:p>
    <w:p w:rsidR="001C391C" w:rsidRPr="00EC7902" w:rsidRDefault="001C391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проводит проверку соответствия участников конкурсного отбора критериям конкурсного отбора, установленным пунктом 15 настоящих Правил, и соответствия представленных ими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документов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предъявляемым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к ним требованиям, комплектности указанных документов, полноты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достоверности содержащихся в них сведений;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2) в случае несоответствия участников конкурсного отбора критериям, установленным пунктом 15 настоящих Правил, и (или) представления ими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Министерство документов не в полном объеме и (или) с нарушением предъявляемых к ним требований, установленных в объявлении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о проведении отбора, либо наличия в представленных документах неполных и (или) недостоверных сведений принимает решение об отклонении заявок таких участников конкурсного отбора и отказе 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предоставлении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им грантов, которое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3) размещает на едином портале и официальном сайте перечень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сведения, и перечень участников конкурсного отбора, в отношении которых Министерством принято решение об отклонении заявок таких участников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отказе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в предоставлении им грантов, с указанием обстоятельств, ставших основаниями для принятия такого решения, и положений об объявлении отбора, которым не соответствуют такие заявки.</w:t>
      </w:r>
    </w:p>
    <w:p w:rsidR="00DC68E6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9</w:t>
      </w:r>
      <w:r w:rsidR="00DC68E6" w:rsidRPr="00EC7902">
        <w:rPr>
          <w:rFonts w:ascii="PT Astra Serif" w:hAnsi="PT Astra Serif"/>
          <w:b/>
          <w:sz w:val="28"/>
          <w:szCs w:val="28"/>
        </w:rPr>
        <w:t>. Критериями конкурсного отбора участника конкурсного отбора являются:</w:t>
      </w:r>
    </w:p>
    <w:p w:rsidR="001C391C" w:rsidRPr="00EC7902" w:rsidRDefault="001C391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участник конкурсного отбора и члены КФХ должны быть гражданами Российской Федерации (не менее двух, включая главу КФХ), состоящими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родстве и осуществляющими деятельность, основанную на их личном участии;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участник конкурсного отбора осуществляет деятельность на сельской территории или на территории сельской агломерации Ульяновской области более 12 месяцев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3) участник конкурсного отбора зарегистрирован на сельской территории или на территории сельской агломерации Ульяновской области;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4) получение гранта возможно при условии завершения реализации проекта, на который ранее был получен грант, отсутствия внесения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изменений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в плановые показатели деятельности ранее реализованного проекта либо при условии внесения изменений в значения плановых показателей деятельности ранее реализованного проекта вследствие наступления обстоятельств непреодолимой силы не более чем на 10 процентов;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5) в случае, если участник конкурсного отбора планирует приобрести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за счет гранта сельскохозяйственных животных (за исключением свиней), планируемая численность маточного поголовья крупного рогатого скота не должна превышать 400 голов, овец и коз - не более 500 условных голов;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6) участник конкурсного отбора обязуется оплачивать не менее 40 процентов стоимости каждого Приобретения, указанного в Плане затрат;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7) участник конкурсного отбора планирует создать не менее 3 новых постоянных рабочих ме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ст в ср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ок не позднее 24 месяцев со дня получения гранта;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8) участник конкурсного отбора обязуется сохранить созданные новые постоянные рабочие места в течение не менее 5 лет с даты их создания;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9) участник конкурсного отбора обязуется достигнуть значения плановых показателей деятельности КФХ, предусмотренные проектом,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и осуществлять деятельность КФХ, для ведения которой предоставлен грант,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течение не менее 5 лет со дня получения гранта;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10) участник конкурсного отбора, ранее получивший грант "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Агростартап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 xml:space="preserve">", или грант на поддержку "начинающего фермера", или грант на развитие семейной животноводческой фермы на базе КФХ, или грант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развитие семейной фермы, реализовавший соответствующий проект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полном объеме и достигший значений плановых показателей деятельности, вправе получить грант не ранее чем через 36 месяцев с даты получения предыдущего гранта.</w:t>
      </w:r>
      <w:proofErr w:type="gramEnd"/>
    </w:p>
    <w:p w:rsidR="002449B3" w:rsidRDefault="002449B3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13CBD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10</w:t>
      </w:r>
      <w:r w:rsidR="00A13CBD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1C391C" w:rsidRPr="00EC7902">
        <w:rPr>
          <w:rFonts w:ascii="PT Astra Serif" w:hAnsi="PT Astra Serif"/>
          <w:b/>
          <w:color w:val="000000"/>
          <w:sz w:val="28"/>
          <w:szCs w:val="28"/>
        </w:rPr>
        <w:t>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</w:t>
      </w:r>
      <w:r w:rsidR="00A13CBD" w:rsidRPr="00EC7902">
        <w:rPr>
          <w:rFonts w:ascii="PT Astra Serif" w:hAnsi="PT Astra Serif"/>
          <w:b/>
          <w:sz w:val="28"/>
          <w:szCs w:val="28"/>
        </w:rPr>
        <w:t xml:space="preserve">. </w:t>
      </w:r>
    </w:p>
    <w:p w:rsidR="001C391C" w:rsidRPr="00EC7902" w:rsidRDefault="00A13CBD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EC7902">
        <w:rPr>
          <w:rFonts w:ascii="PT Astra Serif" w:hAnsi="PT Astra Serif"/>
          <w:sz w:val="28"/>
          <w:szCs w:val="28"/>
        </w:rPr>
        <w:t>позднее</w:t>
      </w:r>
      <w:proofErr w:type="gramEnd"/>
      <w:r w:rsidRPr="00EC7902">
        <w:rPr>
          <w:rFonts w:ascii="PT Astra Serif" w:hAnsi="PT Astra Serif"/>
          <w:sz w:val="28"/>
          <w:szCs w:val="28"/>
        </w:rPr>
        <w:t xml:space="preserve"> чем за 3 рабочих дня до дня его проведения, при этом заседание конкурсной комиссии должно состояться не позднее 10 рабочего дня, следующего </w:t>
      </w:r>
      <w:r w:rsidR="00654E9A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 xml:space="preserve">за днем принятия Министерством решения о </w:t>
      </w:r>
      <w:r w:rsidR="001C391C" w:rsidRPr="00EC7902">
        <w:rPr>
          <w:rFonts w:ascii="PT Astra Serif" w:hAnsi="PT Astra Serif"/>
          <w:color w:val="000000"/>
          <w:sz w:val="28"/>
          <w:szCs w:val="28"/>
        </w:rPr>
        <w:t>допуске участников конкурсного отбора к участию в конкурсном отборе.</w:t>
      </w:r>
      <w:r w:rsidRPr="00EC7902">
        <w:rPr>
          <w:rFonts w:ascii="PT Astra Serif" w:hAnsi="PT Astra Serif"/>
          <w:sz w:val="28"/>
          <w:szCs w:val="28"/>
        </w:rPr>
        <w:t xml:space="preserve"> </w:t>
      </w:r>
    </w:p>
    <w:p w:rsidR="00A13CBD" w:rsidRPr="00EC7902" w:rsidRDefault="001C391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Заседание конкурсной комиссии проводится в форме очного собеседования и (или)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видео-конференц-связи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 xml:space="preserve">. Участие участников конкурсного отбора в заседании конкурсной комиссии является обязательным. В случае отсутствия участника конкурсного отбора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заседании конкурсной комиссии и (или) неучастия в нем его проект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не рассматривается</w:t>
      </w:r>
      <w:r w:rsidR="00A13CBD" w:rsidRPr="00EC7902">
        <w:rPr>
          <w:rFonts w:ascii="PT Astra Serif" w:hAnsi="PT Astra Serif"/>
          <w:sz w:val="28"/>
          <w:szCs w:val="28"/>
        </w:rPr>
        <w:t>.</w:t>
      </w:r>
    </w:p>
    <w:p w:rsidR="00D765C8" w:rsidRPr="00EC7902" w:rsidRDefault="00D765C8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По результатам очного собеседования с участниками конкурсного отбора 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рассмотрения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представленных ими проектов конкурсная комиссия принимает решение о признании проектов прошедшими конкурсный отбор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(или) решение об отказе в признании проектов прошедшими конкурсный отбор, а также определяет объемы грантов, рекомендованных Министерству к предоставлению участникам конкурсного отбора, проекты которых прошли конкурсный отбор.</w:t>
      </w:r>
    </w:p>
    <w:p w:rsidR="00A13CBD" w:rsidRPr="00EC7902" w:rsidRDefault="00A13CBD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>Решения конкурсной комиссии отражаются в протоколе заседания конкурсной комиссии.</w:t>
      </w:r>
    </w:p>
    <w:p w:rsidR="004E5F9C" w:rsidRPr="00EC7902" w:rsidRDefault="004E5F9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Протокол оформляется и подписывается председательствующим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заседании конкурсной комиссии, секретарем конкурсной комиссии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 Протокол не позднее первого рабочего дня, следующего за днем его подписания, передается в Министерство.</w:t>
      </w:r>
    </w:p>
    <w:p w:rsidR="00D765C8" w:rsidRPr="00EC7902" w:rsidRDefault="00D765C8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Министерство размещает на официальном сайте не позднее второго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 xml:space="preserve">рабочего дня, следующего за днем получения протокола, информационное сообщение, содержащее сведения о последовательности оценки проектов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соответствии с пунктами 18 - 21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номеров.</w:t>
      </w:r>
      <w:proofErr w:type="gramEnd"/>
      <w:r w:rsidR="004E5F9C" w:rsidRPr="00EC7902">
        <w:rPr>
          <w:rFonts w:ascii="PT Astra Serif" w:hAnsi="PT Astra Serif"/>
          <w:color w:val="000000"/>
          <w:sz w:val="28"/>
          <w:szCs w:val="28"/>
        </w:rPr>
        <w:t xml:space="preserve"> Срок размещения указанного информационного сообщения на официальном сайте составляет 3 месяца.</w:t>
      </w:r>
    </w:p>
    <w:p w:rsidR="00C76357" w:rsidRPr="00EC7902" w:rsidRDefault="0047609A" w:rsidP="00942ACC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1</w:t>
      </w:r>
      <w:r w:rsidR="00FA42A4" w:rsidRPr="00EC7902">
        <w:rPr>
          <w:rFonts w:ascii="PT Astra Serif" w:hAnsi="PT Astra Serif"/>
          <w:b/>
          <w:sz w:val="28"/>
          <w:szCs w:val="28"/>
        </w:rPr>
        <w:t>1</w:t>
      </w:r>
      <w:r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A13CBD" w:rsidRPr="00EC7902">
        <w:rPr>
          <w:rFonts w:ascii="PT Astra Serif" w:hAnsi="PT Astra Serif"/>
          <w:b/>
          <w:sz w:val="28"/>
          <w:szCs w:val="28"/>
        </w:rPr>
        <w:t>На основании протокола Министерство в течение 5 рабочих дней со дня его получения</w:t>
      </w:r>
      <w:r w:rsidR="00C76357" w:rsidRPr="00EC7902">
        <w:rPr>
          <w:rFonts w:ascii="PT Astra Serif" w:hAnsi="PT Astra Serif"/>
          <w:b/>
          <w:sz w:val="28"/>
          <w:szCs w:val="28"/>
        </w:rPr>
        <w:t>:</w:t>
      </w:r>
    </w:p>
    <w:p w:rsidR="00C76357" w:rsidRPr="00EC7902" w:rsidRDefault="00C76357" w:rsidP="00942ACC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 и (или) решение об отказе в признании участников конкурсного отбора,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отношении проектов которых конкурсной комиссией принято решение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об отказе в признании проектов прошедшими конкурсный отбор, победителями конкурсного отбора и отказе в предоставлении грантов таким участникам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конкурсного отбора.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Решение Министерства о предоставлении им грантов, содержащее сведения об объемах подлежащих предоставлению грантов, либо об отказе в предоставлении им грантов отражается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уведомлении о принятом решении (далее - уведомление), которое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не позднее пяти рабочих дней со дня подписания протокола заседания конкурсной комиссии направляется участникам конкурсного отбора в форме, обеспечивающей возможность подтверждения факта направления уведомления.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При этом в случае принятия решения об отказе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предоставлении грантов в уведомлении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излагаются обстоятельства, послужившие основанием для его принятия;</w:t>
      </w:r>
    </w:p>
    <w:p w:rsidR="00C76357" w:rsidRPr="00EC7902" w:rsidRDefault="00C76357" w:rsidP="00540DA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вносит в журнал регистрации запись о предоставлении грантов победителям конкурсного отбора и объемах этих грантов и (или) запись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об отказе в предоставлении грантов участникам конкурсного отбора,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отношении которых принято решение об отказе в признании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их победителями конкурсного отбора и отказе в предоставлении им грантов.</w:t>
      </w:r>
    </w:p>
    <w:p w:rsidR="00D765C8" w:rsidRPr="002449B3" w:rsidRDefault="00D765C8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449B3">
        <w:rPr>
          <w:rFonts w:ascii="PT Astra Serif" w:hAnsi="PT Astra Serif"/>
          <w:b/>
          <w:sz w:val="28"/>
          <w:szCs w:val="28"/>
        </w:rPr>
        <w:t xml:space="preserve">12. </w:t>
      </w:r>
      <w:proofErr w:type="gramStart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</w:t>
      </w:r>
      <w:r w:rsidR="002449B3">
        <w:rPr>
          <w:rFonts w:ascii="PT Astra Serif" w:hAnsi="PT Astra Serif"/>
          <w:b/>
          <w:color w:val="000000"/>
          <w:sz w:val="28"/>
          <w:szCs w:val="28"/>
        </w:rPr>
        <w:br/>
      </w:r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5 рабочих дней со дня получения указанного заявления принимается решение о признании его уклонившимся от заключения соглашения </w:t>
      </w:r>
      <w:r w:rsidR="002449B3">
        <w:rPr>
          <w:rFonts w:ascii="PT Astra Serif" w:hAnsi="PT Astra Serif"/>
          <w:b/>
          <w:color w:val="000000"/>
          <w:sz w:val="28"/>
          <w:szCs w:val="28"/>
        </w:rPr>
        <w:br/>
      </w:r>
      <w:r w:rsidRPr="002449B3">
        <w:rPr>
          <w:rFonts w:ascii="PT Astra Serif" w:hAnsi="PT Astra Serif"/>
          <w:b/>
          <w:color w:val="000000"/>
          <w:sz w:val="28"/>
          <w:szCs w:val="28"/>
        </w:rPr>
        <w:t>о предоставлении гранта и об отказе в предоставлении ему гранта, которое оформляется правовым актом Министерства, запись об этом вносится в журнал регистрации</w:t>
      </w:r>
      <w:proofErr w:type="gramEnd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, и такому победителю конкурсного отбора направляется уведомление о принятом </w:t>
      </w:r>
      <w:proofErr w:type="gramStart"/>
      <w:r w:rsidRPr="002449B3">
        <w:rPr>
          <w:rFonts w:ascii="PT Astra Serif" w:hAnsi="PT Astra Serif"/>
          <w:b/>
          <w:color w:val="000000"/>
          <w:sz w:val="28"/>
          <w:szCs w:val="28"/>
        </w:rPr>
        <w:t>решении</w:t>
      </w:r>
      <w:proofErr w:type="gramEnd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 регистрируемым почтовым отправлением.</w:t>
      </w:r>
    </w:p>
    <w:p w:rsidR="00540DA8" w:rsidRDefault="00540DA8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C76357" w:rsidRPr="00B73F52" w:rsidRDefault="00A13CBD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B73F52">
        <w:rPr>
          <w:rFonts w:ascii="PT Astra Serif" w:hAnsi="PT Astra Serif"/>
          <w:b/>
          <w:sz w:val="28"/>
          <w:szCs w:val="28"/>
        </w:rPr>
        <w:t>1</w:t>
      </w:r>
      <w:r w:rsidR="00C76357" w:rsidRPr="00B73F52">
        <w:rPr>
          <w:rFonts w:ascii="PT Astra Serif" w:hAnsi="PT Astra Serif"/>
          <w:b/>
          <w:sz w:val="28"/>
          <w:szCs w:val="28"/>
        </w:rPr>
        <w:t>3</w:t>
      </w:r>
      <w:r w:rsidRPr="00B73F52">
        <w:rPr>
          <w:rFonts w:ascii="PT Astra Serif" w:hAnsi="PT Astra Serif"/>
          <w:b/>
          <w:sz w:val="28"/>
          <w:szCs w:val="28"/>
        </w:rPr>
        <w:t xml:space="preserve">. </w:t>
      </w:r>
      <w:proofErr w:type="gramStart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>Министерство в течение 5 рабочих дней со дня направления победителю конкурсного отбора уведомления о предоставлении гранта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гранта, типовая форма которого установлена Министерством финансов Российской Федерации для соответствующего вида субсидий, и размещает на едином портале и официальном сайте</w:t>
      </w:r>
      <w:proofErr w:type="gramEnd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 xml:space="preserve">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грантов.</w:t>
      </w:r>
    </w:p>
    <w:p w:rsidR="0089799E" w:rsidRDefault="0089799E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460A4B" w:rsidRPr="00460A4B" w:rsidRDefault="00460A4B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4E5F9C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4E5F9C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4E5F9C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460A4B" w:rsidRPr="00460A4B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36398"/>
    <w:rsid w:val="00083A85"/>
    <w:rsid w:val="000F0A1E"/>
    <w:rsid w:val="001129C3"/>
    <w:rsid w:val="00124C4D"/>
    <w:rsid w:val="001470AC"/>
    <w:rsid w:val="001611B4"/>
    <w:rsid w:val="00184333"/>
    <w:rsid w:val="0019075E"/>
    <w:rsid w:val="001A7300"/>
    <w:rsid w:val="001C1D40"/>
    <w:rsid w:val="001C391C"/>
    <w:rsid w:val="001F5D2F"/>
    <w:rsid w:val="002331B4"/>
    <w:rsid w:val="002449B3"/>
    <w:rsid w:val="00285847"/>
    <w:rsid w:val="00286EBA"/>
    <w:rsid w:val="002C3CC2"/>
    <w:rsid w:val="002E5A72"/>
    <w:rsid w:val="002F493C"/>
    <w:rsid w:val="00343C51"/>
    <w:rsid w:val="003572B4"/>
    <w:rsid w:val="003A7905"/>
    <w:rsid w:val="003B2EA0"/>
    <w:rsid w:val="003F4946"/>
    <w:rsid w:val="003F5BC0"/>
    <w:rsid w:val="0040229C"/>
    <w:rsid w:val="0042130C"/>
    <w:rsid w:val="00442F3A"/>
    <w:rsid w:val="0045070A"/>
    <w:rsid w:val="00460A4B"/>
    <w:rsid w:val="0047609A"/>
    <w:rsid w:val="004868E8"/>
    <w:rsid w:val="00486F88"/>
    <w:rsid w:val="004A5C83"/>
    <w:rsid w:val="004C0681"/>
    <w:rsid w:val="004D628B"/>
    <w:rsid w:val="004E5F9C"/>
    <w:rsid w:val="00540DA8"/>
    <w:rsid w:val="005414FE"/>
    <w:rsid w:val="00571B7B"/>
    <w:rsid w:val="00572108"/>
    <w:rsid w:val="005739BA"/>
    <w:rsid w:val="00574D92"/>
    <w:rsid w:val="00576BE8"/>
    <w:rsid w:val="005819AA"/>
    <w:rsid w:val="00584AED"/>
    <w:rsid w:val="005D2243"/>
    <w:rsid w:val="005D784A"/>
    <w:rsid w:val="005E0D2A"/>
    <w:rsid w:val="005E37A7"/>
    <w:rsid w:val="00601EF9"/>
    <w:rsid w:val="00615E78"/>
    <w:rsid w:val="00654E9A"/>
    <w:rsid w:val="00662B4F"/>
    <w:rsid w:val="00673FCF"/>
    <w:rsid w:val="0069309B"/>
    <w:rsid w:val="00695C78"/>
    <w:rsid w:val="006F4084"/>
    <w:rsid w:val="00732BDA"/>
    <w:rsid w:val="007651F9"/>
    <w:rsid w:val="007854DC"/>
    <w:rsid w:val="00797E45"/>
    <w:rsid w:val="007C76D2"/>
    <w:rsid w:val="007D384B"/>
    <w:rsid w:val="00851944"/>
    <w:rsid w:val="00893983"/>
    <w:rsid w:val="0089799E"/>
    <w:rsid w:val="008A6335"/>
    <w:rsid w:val="008A74CB"/>
    <w:rsid w:val="008E7B04"/>
    <w:rsid w:val="008F5EEB"/>
    <w:rsid w:val="00911EBE"/>
    <w:rsid w:val="0091757B"/>
    <w:rsid w:val="00921BDC"/>
    <w:rsid w:val="009370F2"/>
    <w:rsid w:val="00942ACC"/>
    <w:rsid w:val="009675A9"/>
    <w:rsid w:val="00967881"/>
    <w:rsid w:val="009C79FA"/>
    <w:rsid w:val="009D19C9"/>
    <w:rsid w:val="009D20D1"/>
    <w:rsid w:val="009F05E2"/>
    <w:rsid w:val="009F20DC"/>
    <w:rsid w:val="00A04371"/>
    <w:rsid w:val="00A13CBD"/>
    <w:rsid w:val="00A3143F"/>
    <w:rsid w:val="00A54B2B"/>
    <w:rsid w:val="00A64559"/>
    <w:rsid w:val="00A65222"/>
    <w:rsid w:val="00A65761"/>
    <w:rsid w:val="00A71FCF"/>
    <w:rsid w:val="00A923E8"/>
    <w:rsid w:val="00AC0322"/>
    <w:rsid w:val="00B1436E"/>
    <w:rsid w:val="00B220CC"/>
    <w:rsid w:val="00B439E0"/>
    <w:rsid w:val="00B67C54"/>
    <w:rsid w:val="00B72916"/>
    <w:rsid w:val="00B73F52"/>
    <w:rsid w:val="00B77987"/>
    <w:rsid w:val="00BB608A"/>
    <w:rsid w:val="00BB7DBC"/>
    <w:rsid w:val="00BC3595"/>
    <w:rsid w:val="00BC5059"/>
    <w:rsid w:val="00BE2D37"/>
    <w:rsid w:val="00BF6512"/>
    <w:rsid w:val="00C174E7"/>
    <w:rsid w:val="00C5068C"/>
    <w:rsid w:val="00C66EB3"/>
    <w:rsid w:val="00C67B74"/>
    <w:rsid w:val="00C74C8E"/>
    <w:rsid w:val="00C76357"/>
    <w:rsid w:val="00C92F8B"/>
    <w:rsid w:val="00CA21D6"/>
    <w:rsid w:val="00CB68A5"/>
    <w:rsid w:val="00CC1D6D"/>
    <w:rsid w:val="00CD3F79"/>
    <w:rsid w:val="00CE6EA5"/>
    <w:rsid w:val="00CE7BDC"/>
    <w:rsid w:val="00CF3478"/>
    <w:rsid w:val="00D5227E"/>
    <w:rsid w:val="00D70DE6"/>
    <w:rsid w:val="00D71484"/>
    <w:rsid w:val="00D765C8"/>
    <w:rsid w:val="00DA35B4"/>
    <w:rsid w:val="00DB3109"/>
    <w:rsid w:val="00DB3748"/>
    <w:rsid w:val="00DB5DA3"/>
    <w:rsid w:val="00DB75C9"/>
    <w:rsid w:val="00DC68E6"/>
    <w:rsid w:val="00DF7DAD"/>
    <w:rsid w:val="00E55AC8"/>
    <w:rsid w:val="00E74BBF"/>
    <w:rsid w:val="00E762ED"/>
    <w:rsid w:val="00E83CC7"/>
    <w:rsid w:val="00EB64BF"/>
    <w:rsid w:val="00EB7E47"/>
    <w:rsid w:val="00EC7902"/>
    <w:rsid w:val="00F00C6F"/>
    <w:rsid w:val="00F170B7"/>
    <w:rsid w:val="00F4357B"/>
    <w:rsid w:val="00F550F4"/>
    <w:rsid w:val="00FA42A4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4DC"/>
    <w:pPr>
      <w:ind w:left="720"/>
      <w:contextualSpacing/>
    </w:pPr>
  </w:style>
  <w:style w:type="paragraph" w:customStyle="1" w:styleId="ConsPlusNormal">
    <w:name w:val="ConsPlusNormal"/>
    <w:rsid w:val="00357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Page">
    <w:name w:val="ConsPlusTitlePage"/>
    <w:rsid w:val="004D6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F47695FD182F3C07740531DCA771AE7105DF20A786AEA2FC3BA64A5F655B8D178BE0BE42C30B39AD2EA4206DC2A5B51C0668C0A4C1EF89944D1Cd3IBH" TargetMode="External"/><Relationship Id="rId4" Type="http://schemas.openxmlformats.org/officeDocument/2006/relationships/hyperlink" Target="https://mcx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30</cp:revision>
  <dcterms:created xsi:type="dcterms:W3CDTF">2021-10-29T06:42:00Z</dcterms:created>
  <dcterms:modified xsi:type="dcterms:W3CDTF">2023-01-25T10:36:00Z</dcterms:modified>
</cp:coreProperties>
</file>